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1E2E" w14:textId="64D637C5" w:rsidR="00BD03DB" w:rsidRPr="00A0573E" w:rsidRDefault="00A0573E" w:rsidP="00A0573E">
      <w:pPr>
        <w:spacing w:before="100" w:beforeAutospacing="1" w:after="100" w:afterAutospacing="1" w:line="240" w:lineRule="auto"/>
        <w:jc w:val="center"/>
        <w:rPr>
          <w:rFonts w:ascii="Aptos" w:eastAsia="Times New Roman" w:hAnsi="Aptos" w:cs="Times New Roman"/>
          <w:sz w:val="28"/>
          <w:szCs w:val="28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8"/>
          <w:szCs w:val="28"/>
          <w:lang w:eastAsia="pl-PL"/>
        </w:rPr>
        <w:t>REGULAMIN KORZYSTANIA Z BIAŁOBŁOCKIEJ KARTY AKTYWNOŚCI</w:t>
      </w:r>
    </w:p>
    <w:p w14:paraId="6DAD8F1E" w14:textId="77777777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1. Postanowienia ogólne</w:t>
      </w:r>
    </w:p>
    <w:p w14:paraId="36586BE2" w14:textId="77777777" w:rsidR="00BD03DB" w:rsidRPr="00A0573E" w:rsidRDefault="00BD03DB" w:rsidP="00A057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Białobłocka Karta Aktywności (dalej: Karta) jest wydawana uczniom szkół podstawowych oraz dzieciom do lat 7 zamieszkałym na terenie Gminy Białe Błota.</w:t>
      </w:r>
    </w:p>
    <w:p w14:paraId="792F8BD9" w14:textId="33961F3C" w:rsidR="00BD03DB" w:rsidRPr="00A0573E" w:rsidRDefault="00BD03DB" w:rsidP="00A057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Karta uprawnia do jednorazowego wstępu na wybrane obiekty sportowe 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br/>
      </w: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w godzinach od 8:00 do 14:00, od poniedziałku do piątku, w </w:t>
      </w: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terminie od </w:t>
      </w:r>
      <w:r w:rsidR="0015720E"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1</w:t>
      </w: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do 31 </w:t>
      </w:r>
      <w:r w:rsidR="0015720E"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sierpnia 2025 roku</w:t>
      </w: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.</w:t>
      </w:r>
    </w:p>
    <w:p w14:paraId="3015005D" w14:textId="77777777" w:rsidR="00BD03DB" w:rsidRPr="00A0573E" w:rsidRDefault="00BD03DB" w:rsidP="00A057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Z Karty można korzystać wyłącznie zgodnie z regulaminem danego obiektu sportowego oraz obowiązującym grafikiem zajęć.</w:t>
      </w:r>
    </w:p>
    <w:p w14:paraId="30BBC56E" w14:textId="77777777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2. Obiekty sportowe objęte Kartą</w:t>
      </w:r>
    </w:p>
    <w:p w14:paraId="2E91D80A" w14:textId="77777777" w:rsidR="00BD03DB" w:rsidRPr="00A0573E" w:rsidRDefault="00BD03DB" w:rsidP="00BD03DB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Karta uprawnia do wstępu na następujące obiekty sportowe:</w:t>
      </w:r>
    </w:p>
    <w:p w14:paraId="54EC2EC6" w14:textId="219792EE" w:rsidR="0015720E" w:rsidRDefault="0015720E" w:rsidP="0015720E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Basen Astoria </w:t>
      </w:r>
      <w:r w:rsidRPr="0015720E">
        <w:rPr>
          <w:rFonts w:ascii="Aptos" w:eastAsia="Times New Roman" w:hAnsi="Aptos" w:cs="Times New Roman"/>
          <w:sz w:val="24"/>
          <w:szCs w:val="24"/>
          <w:lang w:eastAsia="pl-PL"/>
        </w:rPr>
        <w:t>– ul. Królowej Jadwigi 23, Bydgoszcz</w:t>
      </w:r>
      <w:r>
        <w:rPr>
          <w:rFonts w:ascii="Aptos" w:eastAsia="Times New Roman" w:hAnsi="Aptos" w:cs="Times New Roman"/>
          <w:sz w:val="24"/>
          <w:szCs w:val="24"/>
          <w:lang w:eastAsia="pl-PL"/>
        </w:rPr>
        <w:t xml:space="preserve"> (od 11 sierpnia)</w:t>
      </w:r>
    </w:p>
    <w:p w14:paraId="2F20C2D8" w14:textId="77777777" w:rsidR="0015720E" w:rsidRDefault="0015720E" w:rsidP="0015720E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Lodowisko </w:t>
      </w:r>
      <w:proofErr w:type="spellStart"/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Torbyd</w:t>
      </w:r>
      <w:proofErr w:type="spellEnd"/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</w:t>
      </w:r>
      <w:r w:rsidRPr="0015720E">
        <w:rPr>
          <w:rFonts w:ascii="Aptos" w:eastAsia="Times New Roman" w:hAnsi="Aptos" w:cs="Times New Roman"/>
          <w:sz w:val="24"/>
          <w:szCs w:val="24"/>
          <w:lang w:eastAsia="pl-PL"/>
        </w:rPr>
        <w:t>– ul. Toruńska 59, Bydgoszcz</w:t>
      </w:r>
    </w:p>
    <w:p w14:paraId="3B58BF56" w14:textId="77777777" w:rsidR="0015720E" w:rsidRDefault="0015720E" w:rsidP="0015720E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Pływalnia Bryza </w:t>
      </w:r>
      <w:r w:rsidRPr="0015720E">
        <w:rPr>
          <w:rFonts w:ascii="Aptos" w:eastAsia="Times New Roman" w:hAnsi="Aptos" w:cs="Times New Roman"/>
          <w:sz w:val="24"/>
          <w:szCs w:val="24"/>
          <w:lang w:eastAsia="pl-PL"/>
        </w:rPr>
        <w:t>– ul. Seweryna Goszczyńskiego 3, Bydgoszcz</w:t>
      </w:r>
    </w:p>
    <w:p w14:paraId="56EE4681" w14:textId="77777777" w:rsidR="0015720E" w:rsidRDefault="0015720E" w:rsidP="0015720E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Pływalnia Czwórka </w:t>
      </w:r>
      <w:r w:rsidRPr="0015720E">
        <w:rPr>
          <w:rFonts w:ascii="Aptos" w:eastAsia="Times New Roman" w:hAnsi="Aptos" w:cs="Times New Roman"/>
          <w:sz w:val="24"/>
          <w:szCs w:val="24"/>
          <w:lang w:eastAsia="pl-PL"/>
        </w:rPr>
        <w:t>– ul. Stawowa 39, Bydgoszcz</w:t>
      </w:r>
    </w:p>
    <w:p w14:paraId="49FD8026" w14:textId="6459751A" w:rsidR="0015720E" w:rsidRPr="0015720E" w:rsidRDefault="0015720E" w:rsidP="0015720E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Pływalnia Sardynka </w:t>
      </w:r>
      <w:r w:rsidRPr="0015720E">
        <w:rPr>
          <w:rFonts w:ascii="Aptos" w:eastAsia="Times New Roman" w:hAnsi="Aptos" w:cs="Times New Roman"/>
          <w:sz w:val="24"/>
          <w:szCs w:val="24"/>
          <w:lang w:eastAsia="pl-PL"/>
        </w:rPr>
        <w:t>– ul. Sardynkowa 7, Bydgoszcz</w:t>
      </w:r>
    </w:p>
    <w:p w14:paraId="6636A806" w14:textId="15C1E1BB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3. Zasady korzystania</w:t>
      </w:r>
    </w:p>
    <w:p w14:paraId="59D8CDDD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Karta uprawnia do jednorazowego wejścia na wybrany obiekt sportowy w czasie odpowiadającym jednorazowemu biletowi na danym obiekcie.</w:t>
      </w:r>
    </w:p>
    <w:p w14:paraId="6D5E6F66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Uczniowie szkół podstawowych są zobowiązani do okazania ważnej legitymacji szkolnej. Bez okazania legitymacji Karta jest nieważna.</w:t>
      </w:r>
    </w:p>
    <w:p w14:paraId="5AE48D45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Opiekunowie dzieci poniżej 7. roku życia są zobowiązani do złożenia oświadczenia potwierdzającego miejsce zamieszkania dziecka na terenie Gminy Białe Błota.</w:t>
      </w:r>
    </w:p>
    <w:p w14:paraId="0D0C7B98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Obecność opiekuna na obiekcie jest wymagana zgodnie z regulaminem obiektu sportowego. Opiekun ponosi pełną odpłatność za swój wstęp.</w:t>
      </w:r>
    </w:p>
    <w:p w14:paraId="32EE1C6F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Po zakończeniu czasu przewidzianego na jednorazowe wejście, korzystający są zobowiązani do opuszczenia obiektu. Przekroczenie czasu skutkuje koniecznością uiszczenia opłaty zgodnie z cennikiem obiektu.</w:t>
      </w:r>
    </w:p>
    <w:p w14:paraId="73C59A39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Karta jest zatrzymywana przez obsługę obiektu po każdym wejściu.</w:t>
      </w:r>
    </w:p>
    <w:p w14:paraId="7EBA7CFB" w14:textId="60561D19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Każdy uprawniony może otrzymać Kartę maksymalnie 10 razy w okresie obowiązywania programu</w:t>
      </w:r>
      <w:r w:rsidR="0015720E">
        <w:rPr>
          <w:rFonts w:ascii="Aptos" w:eastAsia="Times New Roman" w:hAnsi="Aptos" w:cs="Times New Roman"/>
          <w:sz w:val="24"/>
          <w:szCs w:val="24"/>
          <w:lang w:eastAsia="pl-PL"/>
        </w:rPr>
        <w:t>.</w:t>
      </w:r>
    </w:p>
    <w:p w14:paraId="64A8056D" w14:textId="77777777" w:rsidR="00A0573E" w:rsidRDefault="00A0573E">
      <w:pPr>
        <w:spacing w:after="0" w:line="240" w:lineRule="auto"/>
        <w:ind w:left="793" w:hanging="680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br w:type="page"/>
      </w:r>
    </w:p>
    <w:p w14:paraId="5359A830" w14:textId="30D13341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lastRenderedPageBreak/>
        <w:t>4. Miejsca wydawania Karty</w:t>
      </w:r>
    </w:p>
    <w:p w14:paraId="31960EC8" w14:textId="77777777" w:rsidR="00BD03DB" w:rsidRPr="00A0573E" w:rsidRDefault="00BD03DB" w:rsidP="00BD03DB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Kartę można odebrać w następujących miejscach:</w:t>
      </w:r>
    </w:p>
    <w:p w14:paraId="64C1E439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Centrum Obsługi Edukacji i Sportu w Białych Błotach</w:t>
      </w:r>
    </w:p>
    <w:p w14:paraId="7D5D492D" w14:textId="218BD3F2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Czysta 1A, Białe Błota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pokój 12</w:t>
      </w:r>
      <w:r w:rsidR="00DF462F">
        <w:rPr>
          <w:rFonts w:ascii="Aptos" w:eastAsia="Times New Roman" w:hAnsi="Aptos" w:cs="Times New Roman"/>
          <w:sz w:val="24"/>
          <w:szCs w:val="24"/>
          <w:lang w:eastAsia="pl-PL"/>
        </w:rPr>
        <w:t>2</w:t>
      </w:r>
    </w:p>
    <w:p w14:paraId="7ECD47D1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Szkoła Podstawowa w Białych Błotach</w:t>
      </w:r>
    </w:p>
    <w:p w14:paraId="24492286" w14:textId="6DE803D3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Centralna 27, Białe Błota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 A</w:t>
      </w:r>
    </w:p>
    <w:p w14:paraId="24BE436D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Szkoła Podstawowa w Łochowie</w:t>
      </w:r>
    </w:p>
    <w:p w14:paraId="322D70C9" w14:textId="6E70A3D7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Wierzbowa 2, Łochowo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144C8DBD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Szkoła Podstawowa w Przyłękach</w:t>
      </w:r>
    </w:p>
    <w:p w14:paraId="57E64069" w14:textId="54468BC4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Zabytkowa 5, Przyłęki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3741D130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Przedszkole Wróżka</w:t>
      </w:r>
    </w:p>
    <w:p w14:paraId="7302FE7E" w14:textId="6D8FD881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Centralna 27, Białe Błota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54EA22BB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Żłobek u Misia</w:t>
      </w:r>
    </w:p>
    <w:p w14:paraId="35433C9F" w14:textId="333A97C2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Adres: ul. Okopowa 10, </w:t>
      </w:r>
      <w:r w:rsidR="00995C19" w:rsidRPr="00A0573E">
        <w:rPr>
          <w:rFonts w:ascii="Aptos" w:eastAsia="Times New Roman" w:hAnsi="Aptos" w:cs="Times New Roman"/>
          <w:sz w:val="24"/>
          <w:szCs w:val="24"/>
          <w:lang w:eastAsia="pl-PL"/>
        </w:rPr>
        <w:t>Łochowo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6F796DAF" w14:textId="77777777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5. Postanowienia końcowe</w:t>
      </w:r>
    </w:p>
    <w:p w14:paraId="2071CF2F" w14:textId="77777777" w:rsidR="00BD03DB" w:rsidRPr="00A0573E" w:rsidRDefault="00BD03DB" w:rsidP="00A0573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Korzystający z Karty zobowiązani są do przestrzegania regulaminów poszczególnych obiektów sportowych.</w:t>
      </w:r>
    </w:p>
    <w:p w14:paraId="4925F43F" w14:textId="761A7429" w:rsidR="00BD03DB" w:rsidRPr="00A0573E" w:rsidRDefault="00BD03DB" w:rsidP="00A0573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Wszelkie pytania dotyczące Karty należy kierować do Centrum Obsługi Sportu 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br/>
      </w: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i Rekreacji w Białych Błotach</w:t>
      </w:r>
      <w:r w:rsidR="0015720E">
        <w:rPr>
          <w:rFonts w:ascii="Aptos" w:eastAsia="Times New Roman" w:hAnsi="Aptos" w:cs="Times New Roman"/>
          <w:sz w:val="24"/>
          <w:szCs w:val="24"/>
          <w:lang w:eastAsia="pl-PL"/>
        </w:rPr>
        <w:t>, tel. 52 307 65 66.</w:t>
      </w:r>
    </w:p>
    <w:p w14:paraId="5017FB3D" w14:textId="77777777" w:rsidR="00CB56BB" w:rsidRPr="00A0573E" w:rsidRDefault="00CB56BB">
      <w:pPr>
        <w:rPr>
          <w:rFonts w:ascii="Aptos" w:hAnsi="Aptos"/>
          <w:sz w:val="24"/>
          <w:szCs w:val="24"/>
        </w:rPr>
      </w:pPr>
    </w:p>
    <w:sectPr w:rsidR="00CB56BB" w:rsidRPr="00A057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A4AC9"/>
    <w:multiLevelType w:val="multilevel"/>
    <w:tmpl w:val="6CCA1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242B12"/>
    <w:multiLevelType w:val="multilevel"/>
    <w:tmpl w:val="2A36D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2A0823"/>
    <w:multiLevelType w:val="hybridMultilevel"/>
    <w:tmpl w:val="A7643A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4B4B"/>
    <w:multiLevelType w:val="multilevel"/>
    <w:tmpl w:val="7D7C8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FA5500"/>
    <w:multiLevelType w:val="hybridMultilevel"/>
    <w:tmpl w:val="59AEE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57EE1"/>
    <w:multiLevelType w:val="multilevel"/>
    <w:tmpl w:val="8934F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5A1F38"/>
    <w:multiLevelType w:val="multilevel"/>
    <w:tmpl w:val="DDC68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792727">
    <w:abstractNumId w:val="3"/>
  </w:num>
  <w:num w:numId="2" w16cid:durableId="1965844564">
    <w:abstractNumId w:val="1"/>
  </w:num>
  <w:num w:numId="3" w16cid:durableId="1380788586">
    <w:abstractNumId w:val="5"/>
  </w:num>
  <w:num w:numId="4" w16cid:durableId="84033516">
    <w:abstractNumId w:val="0"/>
  </w:num>
  <w:num w:numId="5" w16cid:durableId="1361203279">
    <w:abstractNumId w:val="6"/>
  </w:num>
  <w:num w:numId="6" w16cid:durableId="1515070452">
    <w:abstractNumId w:val="2"/>
  </w:num>
  <w:num w:numId="7" w16cid:durableId="10847181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3DB"/>
    <w:rsid w:val="001133F5"/>
    <w:rsid w:val="0015720E"/>
    <w:rsid w:val="004C4123"/>
    <w:rsid w:val="00995C19"/>
    <w:rsid w:val="00A0573E"/>
    <w:rsid w:val="00BD03DB"/>
    <w:rsid w:val="00C02730"/>
    <w:rsid w:val="00CB56BB"/>
    <w:rsid w:val="00DC721A"/>
    <w:rsid w:val="00DF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8718"/>
  <w15:chartTrackingRefBased/>
  <w15:docId w15:val="{BA792C73-6E85-463A-9A69-E76D7CC3A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93" w:hanging="6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  <w:ind w:left="0" w:firstLine="0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7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56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UGBB</Company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LC. Czyżewski</dc:creator>
  <cp:keywords/>
  <dc:description/>
  <cp:lastModifiedBy>Patrycjusz Migawa</cp:lastModifiedBy>
  <cp:revision>2</cp:revision>
  <dcterms:created xsi:type="dcterms:W3CDTF">2025-07-16T16:36:00Z</dcterms:created>
  <dcterms:modified xsi:type="dcterms:W3CDTF">2025-07-16T16:36:00Z</dcterms:modified>
</cp:coreProperties>
</file>